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  МОДЕЛ УГОВОРА</w:t>
      </w:r>
    </w:p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(ПОПУНИТИ)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Број: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Датум: </w:t>
      </w:r>
    </w:p>
    <w:p w:rsid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Нови Сад</w:t>
      </w:r>
    </w:p>
    <w:p w:rsidR="00E87EB8" w:rsidRPr="00E87EB8" w:rsidRDefault="00E87EB8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 w:rsidRPr="00E87EB8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ЈНОП 20/2026</w:t>
      </w:r>
    </w:p>
    <w:p w:rsidR="00753E57" w:rsidRPr="00753E57" w:rsidRDefault="00753E57" w:rsidP="005D53D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На основу члана 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93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Закона о јавним набавкама (''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'' РС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91/19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), члана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2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Правилника о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садржини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конкурсне документације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у поступцима јавних набавки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(“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РС”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93/20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 и члана </w:t>
      </w:r>
      <w:r w:rsidR="007F746D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4</w:t>
      </w:r>
      <w:r w:rsidR="000B709C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2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Статута 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закључује се</w:t>
      </w:r>
    </w:p>
    <w:p w:rsidR="00753E57" w:rsidRPr="00753E57" w:rsidRDefault="00753E57" w:rsidP="005D53D5">
      <w:pPr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УГОВОР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О 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JAВНОЈ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НАБАВЦИ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ОТВОРЕНИ ПОСТУПАК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Закључен између: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из Новог Сада, Позоришни трг бр.1 које заступа  </w:t>
      </w:r>
      <w:proofErr w:type="spellStart"/>
      <w:r w:rsidR="000B709C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в.д</w:t>
      </w:r>
      <w:proofErr w:type="spellEnd"/>
      <w:r w:rsidR="000B709C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управник</w:t>
      </w:r>
      <w:r w:rsidR="000B709C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а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7F746D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Драгана Милошевић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(у даљем тексту: Купац) ПИБ 101651637</w:t>
      </w:r>
      <w:r w:rsidRPr="00753E57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>, шифра делатности: 9004, матични број: 08066469, с једне стране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____________________________________________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, кога заступа ______________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(фирма, место и адреса)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  <w:t xml:space="preserve">     (функција)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________________________ (у даљем тексту: Продавац),  ПИБ:______________,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(име и презиме)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шифра делатности: __________, матични број: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_______________, с друге стране.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Уговорне стране су сагласне о следећем: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Основ уговора: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ЈН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ОП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б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рој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: </w:t>
      </w:r>
      <w:r w:rsidR="005B1AFF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2</w:t>
      </w:r>
      <w:r w:rsidR="007F746D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0</w:t>
      </w:r>
      <w:r w:rsidR="005B1AFF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/202</w:t>
      </w:r>
      <w:r w:rsidR="007F746D"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6</w:t>
      </w: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– „</w:t>
      </w:r>
      <w:proofErr w:type="spellStart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Електрична</w:t>
      </w:r>
      <w:proofErr w:type="spellEnd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енергија</w:t>
      </w:r>
      <w:proofErr w:type="spellEnd"/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“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Број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и 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датум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одлуке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о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CS" w:eastAsia="ar-SA"/>
        </w:rPr>
        <w:t>додели уговора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бр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. </w:t>
      </w:r>
      <w:r w:rsidR="000B709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______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_</w:t>
      </w:r>
      <w:r w:rsidR="000B709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____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___ 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од</w:t>
      </w:r>
      <w:proofErr w:type="spellEnd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_</w:t>
      </w:r>
      <w:r w:rsidR="000B709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_. </w:t>
      </w:r>
      <w:r w:rsidR="000B709C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__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__. 20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2</w:t>
      </w:r>
      <w:r w:rsidR="007F746D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6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</w:t>
      </w:r>
      <w:proofErr w:type="spellStart"/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год</w:t>
      </w:r>
      <w:proofErr w:type="spellEnd"/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iCs/>
          <w:color w:val="000000"/>
          <w:sz w:val="24"/>
          <w:szCs w:val="24"/>
          <w:lang w:val="ru-RU" w:eastAsia="ar-SA"/>
        </w:rPr>
        <w:t>Понуда изабраног понуђача бр.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______________од ____________202</w:t>
      </w:r>
      <w:r w:rsidR="007F746D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6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. године,  за коју је утврђено да испуњава све услове из Закона и конкурсне документације; </w:t>
      </w: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ПРЕДМЕТ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свему у складу са свим важећим законским и подзаконским прописима који регулишу испоруку електричне енергије.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КОЛИЧИНА И КВАЛИТЕТ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2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Уговорне стране обавезу испоруке и продаје, односно преузимања и плаћања електричне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енергије извршиће према следећем: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продаје: потпуно снабдевање електричном енергијом са балансном одговорношћу </w:t>
      </w:r>
    </w:p>
    <w:p w:rsid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Капацитет испоруке: јединична цена /к</w:t>
      </w:r>
      <w:proofErr w:type="spellStart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  <w:t>wh</w:t>
      </w:r>
      <w:proofErr w:type="spellEnd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6322D5" w:rsidRDefault="006322D5" w:rsidP="005D53D5">
      <w:pPr>
        <w:suppressAutoHyphens/>
        <w:autoSpaceDE w:val="0"/>
        <w:spacing w:after="45" w:line="240" w:lineRule="auto"/>
        <w:ind w:left="720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>Период испоруке: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h до 24:00 h</w:t>
      </w: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енергије: на основу остварене потрошње Купца. Пројектована потрошња у периоду од годину дана на средњем напону и широкој потрошњи за сва четири објекта је 2,91МW.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Место испоруке: обрачунска мерна места Купца прикључена на дистрибутивни систем у категорији потрошње на средњем напону и широке потрошње.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се обавезује да врста и ниво квалитета испоручене електричне енегије буде у складу са Правилима о раду преносног ситема и изменама и допунама Правила о раду преносног система (''Сл. гласник РС'' бр. 3/12 од 18.01.2012 год).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испоручи електричну енергију у складу са Правилима о раду тржишта електричне енергије (''Сл. гласник РС'' бр. 120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/12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од 21.12.2012. год), Правилима о раду преносног система и изменама и допунама Правила о раду преносног система (''Сл. гласник РС'' бр. 3/12 од 18.01.2012 год),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ЦЕНА</w:t>
      </w:r>
    </w:p>
    <w:p w:rsidR="005D53D5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3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Јединичне цене исказане у Обрасцу  Конкурсне документације - Образац структурне цене који чини саставни део овог уговора.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На јединичне цене из става 1. Овог члана, обрачунава се и плаћа ПДВ у складу са важећим законским прописима.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  <w:t xml:space="preserve">Цене су фиксне за уговорени период испоруке и не могу се мењати.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Уговорне стране прихватају цену коју је Извршилац дао у својој Понуди.</w:t>
      </w:r>
    </w:p>
    <w:p w:rsidR="00443CD6" w:rsidRDefault="00443CD6" w:rsidP="00443CD6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Default="00443CD6" w:rsidP="00443CD6">
      <w:pPr>
        <w:suppressAutoHyphens/>
        <w:spacing w:after="0" w:line="100" w:lineRule="atLeast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Укупна в</w:t>
      </w:r>
      <w:r w:rsidR="00753E57"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редност  уговора </w:t>
      </w:r>
      <w:bookmarkStart w:id="0" w:name="_GoBack"/>
      <w:bookmarkEnd w:id="0"/>
      <w:r w:rsidR="00753E57"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 износи </w:t>
      </w:r>
      <w:r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___________________</w:t>
      </w:r>
      <w:r w:rsidR="00753E57"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 дин без ПДВ-а (словима: </w:t>
      </w:r>
      <w:r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__________________________________), односно _______________ дин са ПДВ-ом.</w:t>
      </w:r>
    </w:p>
    <w:p w:rsidR="00CC7E57" w:rsidRDefault="00CC7E57" w:rsidP="00443CD6">
      <w:pPr>
        <w:suppressAutoHyphens/>
        <w:spacing w:after="0" w:line="100" w:lineRule="atLeast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CC7E57" w:rsidRPr="00443CD6" w:rsidRDefault="00CC7E57" w:rsidP="00443CD6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CC7E57" w:rsidRPr="00CC7E57" w:rsidRDefault="00CC7E57" w:rsidP="00CC7E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CC7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Обавезе наручиоца које доспевају у 2027.години ће бити реализоване највише до износа средстава која ће за те намене бити одобрена у тој буџетској години.</w:t>
      </w:r>
    </w:p>
    <w:p w:rsidR="005B1AFF" w:rsidRPr="00753E57" w:rsidRDefault="005B1AFF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5B1AFF" w:rsidRPr="005B1AFF" w:rsidRDefault="005B1AFF" w:rsidP="005B1A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5B1AF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До измене укупне уговорене вредности уговора може доћи</w:t>
      </w:r>
      <w:r w:rsidRPr="005B1AFF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 xml:space="preserve"> </w:t>
      </w:r>
      <w:r w:rsidRPr="005B1AF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на основу члана 15</w:t>
      </w:r>
      <w:r w:rsidR="007F746D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5</w:t>
      </w:r>
      <w:r w:rsidRPr="005B1AF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. Закона о јавним набавкама („</w:t>
      </w:r>
      <w:proofErr w:type="spellStart"/>
      <w:r w:rsidRPr="005B1AF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СЛ.гласник</w:t>
      </w:r>
      <w:proofErr w:type="spellEnd"/>
      <w:r w:rsidRPr="005B1AFF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РС“, број 91/19) у</w:t>
      </w:r>
      <w:r w:rsidRPr="005B1AFF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колико дође до измене у финансијском плану Наручиоца по ребалансу буџета АП Војводине. За наведену измену направиће се  Анекс уговора.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 цену из става 1. овог члана уговора нису урачунати трошкови приступа и коришћења система за пренос електричне енергије ни трошкови приступа и коришћења система за дистрибуцију електричне енергије, као ни накнаде за подстицај повлашћених произвођача ел. енергије.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lastRenderedPageBreak/>
        <w:t xml:space="preserve">примену ценовника за приступ систему за пренос електричне енергије и ценовника за приступ систему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за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дистрибуцију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електричне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енергије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, а у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складу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са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методологијама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за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одређивање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цена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објављених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у ''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Службеном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гласнику</w:t>
      </w:r>
      <w:proofErr w:type="spellEnd"/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РС''.</w:t>
      </w:r>
    </w:p>
    <w:p w:rsidR="006322D5" w:rsidRDefault="006322D5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</w:p>
    <w:p w:rsidR="006322D5" w:rsidRPr="006322D5" w:rsidRDefault="006322D5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Купац се обавезује да Продавцу плаћа сукцесивно у периоду трајања уговора, по издатом рачуну </w:t>
      </w:r>
      <w:r w:rsidR="00375381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Добављача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у року од </w:t>
      </w:r>
      <w:r w:rsidR="005B1AFF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(минимум 20 дана) 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_______ дана од дана пријема рачуна.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  <w:t>МЕСТО ИСПОРУКЕ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en-US" w:eastAsia="ar-SA"/>
        </w:rPr>
        <w:t>4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>Места испоруке су постојећа обрачунска мерна места Купца прикључена на дистрибутивни систем у категорији потрошње на средњем напону, ниском напону и широкој потрошњи, у складу са ознакама ЕД из Табеле 1, Табеле 2, Табеле 3 и Табеле 4, које су саставни део овог уговора.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је дужан да пре испоруке закључи : 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Уговор о приступу систему са оператором система за конзумна подручја Купца наведена у конкурсној документацији.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28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 којим преузима балансну одговорност за места примопредаје Купца. </w:t>
      </w:r>
    </w:p>
    <w:p w:rsidR="005D53D5" w:rsidRDefault="005D53D5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ОБРАЧУН УТРОШЕНЕ ЕЛЕКТРИЧНЕ ЕНЕРГИЈЕ</w:t>
      </w:r>
    </w:p>
    <w:p w:rsidR="00753E57" w:rsidRPr="00753E57" w:rsidRDefault="00753E57" w:rsidP="00EB148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>Ч л а н  5.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ће првог дана у месецу, који је радни дан за Купца, на месту примопредаје (мерно место) извршити очитавање количине остварене потрошње електричне енергије за претходни месец.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рачун доставља поштом.</w:t>
      </w:r>
    </w:p>
    <w:p w:rsidR="00EB1489" w:rsidRPr="00753E57" w:rsidRDefault="00EB1489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УСЛОВИ И НАЧИН ПЛАЋАЊА ПРЕУЗЕТЕ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6.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Купац је дужан да плати рачун 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у року од (</w:t>
      </w:r>
      <w:r w:rsidRPr="00753E57">
        <w:rPr>
          <w:rFonts w:ascii="Times New Roman" w:eastAsia="TimesNewRomanPSMT" w:hAnsi="Times New Roman" w:cs="Times New Roman"/>
          <w:bCs/>
          <w:sz w:val="24"/>
          <w:szCs w:val="24"/>
          <w:lang w:val="ru-RU" w:eastAsia="ar-SA"/>
        </w:rPr>
        <w:t xml:space="preserve">мин </w:t>
      </w:r>
      <w:r w:rsidR="00ED6549">
        <w:rPr>
          <w:rFonts w:ascii="Times New Roman" w:eastAsia="TimesNewRomanPSMT" w:hAnsi="Times New Roman" w:cs="Times New Roman"/>
          <w:bCs/>
          <w:sz w:val="24"/>
          <w:szCs w:val="24"/>
          <w:lang w:val="sr-Latn-RS" w:eastAsia="ar-SA"/>
        </w:rPr>
        <w:t>2</w:t>
      </w:r>
      <w:r w:rsidRPr="00753E57">
        <w:rPr>
          <w:rFonts w:ascii="Times New Roman" w:eastAsia="TimesNewRomanPSMT" w:hAnsi="Times New Roman" w:cs="Times New Roman"/>
          <w:bCs/>
          <w:sz w:val="24"/>
          <w:szCs w:val="24"/>
          <w:lang w:val="ru-RU" w:eastAsia="ar-SA"/>
        </w:rPr>
        <w:t xml:space="preserve">0 дана 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од дана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пријем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a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фактуре - рачуна за испоручене количине електричне енергије, за обрачунски период, коју испоставља добављач на основу документа којим наручилац и добављач (односно Купац и Снабдевач)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________  дана од дана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пријема оригиналног рачуна за обрачунски период.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У случају да Купац не плати рачун у року из става 1, дужан је да Снабдевачу, за период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доцње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плати и затезну камату прописану законом, коју је Снабдевач дужан да образложи и изда каматни лист, као посебан докуменат.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 xml:space="preserve">Купац ће извршити плаћање на банкарски рачун Снабдевача, по писменим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инструкцијама назначеним на самом рачуну, са позивом на број рачуна који се плаћа. 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5B1AFF" w:rsidRDefault="005B1AFF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443CD6" w:rsidRDefault="00443CD6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443CD6" w:rsidRPr="00753E57" w:rsidRDefault="00443CD6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ПОРЕЗ НА ДОДАТУ ВРЕДНОСТ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7.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Порез на додату вредност обрачунава се у складу са Законом о порезу на додату вредност (“Службени гласник РС” број 93/12).</w:t>
      </w:r>
    </w:p>
    <w:p w:rsidR="006322D5" w:rsidRDefault="006322D5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6322D5" w:rsidRDefault="006322D5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ОБАВЕЗЕ СНАБДЕВАЧА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8.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Поред обавеза наведених члановима овог Уговора, Снабдевач дужан да: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не ускраћује или отежава право на раскид, односно отказ уговора, због коришћења права на промену снабдевача, нити се могу наметати додатне финансијске обавезе по том основу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купца на његов захтев обавести о подацима о потрошњи електричне енергије,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складу са Законом о енергетици и правилима о промени снабдевача.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пре подношења захтева оператору система за обуставу испоруке електричне енергије због неизвршених обавеза по уговору о продаји електричне енергије, купца претходно упозори да у року прописаним Законом измири доспеле обавезе, односно постигне споразум о извршавању обавезе.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се придржава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члан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ова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37. и 38.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Уредб</w:t>
      </w:r>
      <w:proofErr w:type="spellEnd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о условима испоруке и снабдевања електричном енергијом (''Службени гласник РС'', број 63/13)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, због специфичности објеката купца.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купцу,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ради обезбеђења штедње и рационалне потрошње електричне енергије, даје одговарајућа упутства о најекономичнијим начинима коришћења и штедње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НАЧИН ОБАВЕШТАВАЊА О ПРОМЕНИ ЦЕНА И ДРУГИХ УСЛОВА СНАБДЕВАЊА ЕЛ. ЕНЕРГИЈОМ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9.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О промени цена и других услова продаје, снабдевач је обавезан да непосредно обавести купца, најкасније петнаест дана пре примене измењених цена или услова продаје, изузев у случај снижења цена и давања купцу повољнијих услова продаје.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случају из става 1. овог члана, купац има право на раскид, односно отказ уговора о продаји ако не прихвата измењене услове продаје или измењене цене.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443CD6" w:rsidRDefault="00443CD6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ГАРАНЦИЈА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 л а н  10.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Снабдевач  је дужан да на дан закључења уговора,  достави Купцу бланко сопствен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мениц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, само потписан</w:t>
      </w:r>
      <w:r w:rsidR="007F746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и оверене у складу са картоном депонованих потписа, регистрованих код НБС и Менично овлашћење, да се меница у износу 10% вредности уговора (добро извршење посла) без сагласности испоручиоца може поднети на наплату, а према обрасцу дефинисаном Конкурсном документацијом</w:t>
      </w:r>
      <w:r w:rsidR="007F746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и роком важења 30 дана дужим од рока важења уговора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lastRenderedPageBreak/>
        <w:t>Купац може депонован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меницу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предати Банци на наплату у случају неиспуњења уговорних обавеза, кашњења у уговореном року за испоруку уговорених добара више од 5 дана, не решавања примљене писане рекламације или једностраног раскида уговора.</w:t>
      </w: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Купац се обавезује да три дана пре достављања меница на наплату о томе обавести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Снабдевача.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року од 30 дана, након истека важности уговора, уколико се менице не активирају, Купац ће снабдевачу вратити депоноване менице.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РЕЗЕРВНО СНАБДЕВАЊЕ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је дужан да Купцу обезбеди резервно снабдевање у складу са чланом 145. и 146. Закона о енергетици (''Сл. гласник РС'' 57/2011)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6322D5" w:rsidRDefault="006322D5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ВИША СИЛА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12.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val="sr-Cyrl-CS" w:eastAsia="ar-SA"/>
        </w:rPr>
      </w:pPr>
    </w:p>
    <w:p w:rsidR="005B1AFF" w:rsidRDefault="005B1AFF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ИЗМЕНА, ДОПУНА И РАСКИД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13.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 се може изменити, допунити и раскинути споразумно, писменом саглашношћу уговорних страна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, односно једнострано, писменим обавештењем друге стране, у случају да друга страна не извршава своје обавезе у складу са Понудом број ________ од ________ (уписује Наручилац), односно овим Уговором, као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 у случајевима предвиђеним Законом о облигационим односима Републике Србије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Отказни рок у случају једностраног раскида Уговора износи 30 дана који почиње да тече даном примитка обавештења.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РЕШ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AВА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ЊЕ СПОРОВА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14.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Уговорне стране су сагласне да ће сваки спор који настане у вези са овим уговором, настојати да реше мирним путем у духу добре пословне сарадње.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случају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да се не могу сагласити о спорним питањима, уговорне стране су сагласне да је за решавање спора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надлежан Привредни суд 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Н. Саду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ОСТАЛЕ ОДРЕДБЕ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5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Овај уговор је сачињен у 6 (шест) оригиналних примерака, по три примерка за сваку уговорну страну.</w:t>
      </w:r>
    </w:p>
    <w:p w:rsidR="005B1AFF" w:rsidRDefault="005B1AFF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5B1AFF" w:rsidRDefault="005B1AFF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l-SI" w:eastAsia="ar-SA"/>
        </w:rPr>
        <w:t xml:space="preserve">   Понуђач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Српско народно позориште 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                                                     </w:t>
      </w:r>
      <w:r w:rsidR="000B709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</w:t>
      </w:r>
      <w:proofErr w:type="spellStart"/>
      <w:r w:rsidR="000B709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В.д</w:t>
      </w:r>
      <w:proofErr w:type="spellEnd"/>
      <w:r w:rsidR="000B709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.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Управник</w:t>
      </w:r>
      <w:r w:rsidR="000B709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а</w:t>
      </w:r>
    </w:p>
    <w:p w:rsidR="00753E57" w:rsidRDefault="00753E57" w:rsidP="00770F14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ab/>
      </w:r>
      <w:r w:rsidR="00770F14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      </w:t>
      </w:r>
      <w:r w:rsidR="007F746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Драгана Милошевић</w:t>
      </w:r>
    </w:p>
    <w:p w:rsidR="00770F14" w:rsidRPr="00753E57" w:rsidRDefault="00770F14" w:rsidP="00770F14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tabs>
          <w:tab w:val="left" w:pos="530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___________________                    </w:t>
      </w:r>
      <w:r w:rsidR="005B1AFF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                    __________________________________                                                                         </w:t>
      </w:r>
    </w:p>
    <w:sectPr w:rsidR="00753E57" w:rsidRPr="00753E57" w:rsidSect="006322D5">
      <w:footerReference w:type="default" r:id="rId7"/>
      <w:pgSz w:w="11906" w:h="16838"/>
      <w:pgMar w:top="993" w:right="127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2E1" w:rsidRDefault="006832E1" w:rsidP="005B1AFF">
      <w:pPr>
        <w:spacing w:after="0" w:line="240" w:lineRule="auto"/>
      </w:pPr>
      <w:r>
        <w:separator/>
      </w:r>
    </w:p>
  </w:endnote>
  <w:endnote w:type="continuationSeparator" w:id="0">
    <w:p w:rsidR="006832E1" w:rsidRDefault="006832E1" w:rsidP="005B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2928345"/>
      <w:docPartObj>
        <w:docPartGallery w:val="Page Numbers (Bottom of Page)"/>
        <w:docPartUnique/>
      </w:docPartObj>
    </w:sdtPr>
    <w:sdtEndPr/>
    <w:sdtContent>
      <w:p w:rsidR="005B1AFF" w:rsidRDefault="005B1AFF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E57">
          <w:rPr>
            <w:noProof/>
          </w:rPr>
          <w:t>6</w:t>
        </w:r>
        <w:r>
          <w:fldChar w:fldCharType="end"/>
        </w:r>
      </w:p>
    </w:sdtContent>
  </w:sdt>
  <w:p w:rsidR="005B1AFF" w:rsidRDefault="005B1AF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2E1" w:rsidRDefault="006832E1" w:rsidP="005B1AFF">
      <w:pPr>
        <w:spacing w:after="0" w:line="240" w:lineRule="auto"/>
      </w:pPr>
      <w:r>
        <w:separator/>
      </w:r>
    </w:p>
  </w:footnote>
  <w:footnote w:type="continuationSeparator" w:id="0">
    <w:p w:rsidR="006832E1" w:rsidRDefault="006832E1" w:rsidP="005B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  <w:i w:val="0"/>
        <w:color w:val="00000A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Wingdings"/>
        <w:b w:val="0"/>
        <w:i w:val="0"/>
        <w:color w:val="00000A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</w:rPr>
    </w:lvl>
  </w:abstractNum>
  <w:abstractNum w:abstractNumId="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57"/>
    <w:rsid w:val="000B709C"/>
    <w:rsid w:val="00321FE5"/>
    <w:rsid w:val="00375381"/>
    <w:rsid w:val="00443CD6"/>
    <w:rsid w:val="005B1AFF"/>
    <w:rsid w:val="005D53D5"/>
    <w:rsid w:val="006322D5"/>
    <w:rsid w:val="006832E1"/>
    <w:rsid w:val="00703149"/>
    <w:rsid w:val="00724CFC"/>
    <w:rsid w:val="00753E57"/>
    <w:rsid w:val="00770F14"/>
    <w:rsid w:val="007F746D"/>
    <w:rsid w:val="008E7FC0"/>
    <w:rsid w:val="00CB3AEA"/>
    <w:rsid w:val="00CC7E57"/>
    <w:rsid w:val="00E87EB8"/>
    <w:rsid w:val="00EB1489"/>
    <w:rsid w:val="00ED6549"/>
    <w:rsid w:val="00F7728A"/>
    <w:rsid w:val="00F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B89F2-BEF3-4268-A1F5-3003C893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5B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5B1AFF"/>
  </w:style>
  <w:style w:type="paragraph" w:styleId="Podnojestranice">
    <w:name w:val="footer"/>
    <w:basedOn w:val="Normal"/>
    <w:link w:val="PodnojestraniceChar"/>
    <w:uiPriority w:val="99"/>
    <w:unhideWhenUsed/>
    <w:rsid w:val="005B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5B1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13</cp:revision>
  <dcterms:created xsi:type="dcterms:W3CDTF">2021-06-09T08:20:00Z</dcterms:created>
  <dcterms:modified xsi:type="dcterms:W3CDTF">2026-05-12T09:47:00Z</dcterms:modified>
</cp:coreProperties>
</file>